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86F93" w:rsidP="003560E2">
            <w:pPr>
              <w:spacing w:before="40"/>
              <w:rPr>
                <w:rFonts w:ascii="Arial" w:hAnsi="Arial" w:cs="Arial"/>
                <w:sz w:val="16"/>
                <w:szCs w:val="16"/>
              </w:rPr>
            </w:pPr>
            <w:r>
              <w:rPr>
                <w:rFonts w:ascii="Arial" w:hAnsi="Arial" w:cs="Arial"/>
                <w:color w:val="0000FF"/>
                <w:sz w:val="16"/>
                <w:szCs w:val="16"/>
              </w:rPr>
              <w:t>43001-3/2020</w:t>
            </w:r>
            <w:r w:rsidR="006B136F">
              <w:rPr>
                <w:rFonts w:ascii="Arial" w:hAnsi="Arial" w:cs="Arial"/>
                <w:color w:val="0000FF"/>
                <w:sz w:val="16"/>
                <w:szCs w:val="16"/>
              </w:rPr>
              <w:t>-0</w:t>
            </w:r>
            <w:r w:rsidR="00B33D9B">
              <w:rPr>
                <w:rFonts w:ascii="Arial" w:hAnsi="Arial" w:cs="Arial"/>
                <w:color w:val="0000FF"/>
                <w:sz w:val="16"/>
                <w:szCs w:val="16"/>
              </w:rPr>
              <w:t>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86F93" w:rsidP="003560E2">
            <w:pPr>
              <w:spacing w:before="40"/>
              <w:rPr>
                <w:rFonts w:ascii="Arial" w:hAnsi="Arial" w:cs="Arial"/>
                <w:sz w:val="16"/>
                <w:szCs w:val="16"/>
              </w:rPr>
            </w:pPr>
            <w:r>
              <w:rPr>
                <w:rFonts w:ascii="Arial" w:hAnsi="Arial" w:cs="Arial"/>
                <w:color w:val="0000FF"/>
                <w:sz w:val="16"/>
                <w:szCs w:val="16"/>
              </w:rPr>
              <w:t>D-33/20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86F93" w:rsidP="003560E2">
            <w:pPr>
              <w:spacing w:before="40"/>
              <w:rPr>
                <w:rFonts w:ascii="Arial" w:hAnsi="Arial" w:cs="Arial"/>
                <w:sz w:val="16"/>
                <w:szCs w:val="16"/>
              </w:rPr>
            </w:pPr>
            <w:r>
              <w:rPr>
                <w:rFonts w:ascii="Arial" w:hAnsi="Arial" w:cs="Arial"/>
                <w:color w:val="0000FF"/>
                <w:sz w:val="16"/>
                <w:szCs w:val="16"/>
              </w:rPr>
              <w:t>11.05.2020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86F93" w:rsidP="003560E2">
            <w:pPr>
              <w:spacing w:before="40"/>
              <w:rPr>
                <w:rFonts w:ascii="Arial" w:hAnsi="Arial" w:cs="Arial"/>
                <w:sz w:val="16"/>
                <w:szCs w:val="16"/>
              </w:rPr>
            </w:pPr>
            <w:r>
              <w:rPr>
                <w:rFonts w:ascii="Arial" w:hAnsi="Arial" w:cs="Arial"/>
                <w:color w:val="0000FF"/>
                <w:sz w:val="16"/>
                <w:szCs w:val="16"/>
              </w:rPr>
              <w:t>2431-20-000128/0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86F93" w:rsidP="003560E2">
            <w:pPr>
              <w:pStyle w:val="EndnoteText"/>
              <w:jc w:val="center"/>
              <w:rPr>
                <w:rFonts w:ascii="Times New Roman" w:hAnsi="Times New Roman"/>
                <w:b/>
                <w:sz w:val="22"/>
              </w:rPr>
            </w:pPr>
            <w:r>
              <w:rPr>
                <w:rFonts w:ascii="Times New Roman" w:hAnsi="Times New Roman"/>
                <w:b/>
                <w:sz w:val="22"/>
              </w:rPr>
              <w:t>PZI Sanacija zidov in rekonstrukcija ceste R1-206/1029 Trenta - Bovec od km 8,700 do km 9,500</w:t>
            </w:r>
          </w:p>
        </w:tc>
      </w:tr>
    </w:tbl>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B136F" w:rsidRPr="006B136F" w:rsidRDefault="006B136F" w:rsidP="006B136F">
      <w:pPr>
        <w:pStyle w:val="BodyText2"/>
        <w:widowControl w:val="0"/>
        <w:spacing w:line="254" w:lineRule="atLeast"/>
        <w:jc w:val="left"/>
        <w:rPr>
          <w:rFonts w:ascii="Tahoma" w:hAnsi="Tahoma" w:cs="Tahoma"/>
          <w:b/>
          <w:color w:val="333333"/>
          <w:sz w:val="22"/>
          <w:szCs w:val="22"/>
        </w:rPr>
      </w:pPr>
      <w:r w:rsidRPr="006B136F">
        <w:rPr>
          <w:rFonts w:ascii="Tahoma" w:hAnsi="Tahoma" w:cs="Tahoma"/>
          <w:b/>
          <w:color w:val="333333"/>
          <w:sz w:val="22"/>
          <w:szCs w:val="22"/>
        </w:rPr>
        <w:t>JN002482/2020-W01 - D-033/20; PZI Sanacija zidov in rekonstrukcija ceste R1-206/1029 od km 8,700 do km 9,500, datum objave: 21.04.2020</w:t>
      </w:r>
    </w:p>
    <w:p w:rsidR="006B136F" w:rsidRPr="006B136F" w:rsidRDefault="006B136F" w:rsidP="006B136F">
      <w:pPr>
        <w:pStyle w:val="BodyText2"/>
        <w:widowControl w:val="0"/>
        <w:spacing w:line="254" w:lineRule="atLeast"/>
        <w:jc w:val="left"/>
        <w:rPr>
          <w:rFonts w:ascii="Tahoma" w:hAnsi="Tahoma" w:cs="Tahoma"/>
          <w:b/>
          <w:color w:val="333333"/>
          <w:sz w:val="22"/>
          <w:szCs w:val="22"/>
        </w:rPr>
      </w:pPr>
      <w:r w:rsidRPr="006B136F">
        <w:rPr>
          <w:rFonts w:ascii="Tahoma" w:hAnsi="Tahoma" w:cs="Tahoma"/>
          <w:b/>
          <w:color w:val="333333"/>
          <w:sz w:val="22"/>
          <w:szCs w:val="22"/>
        </w:rPr>
        <w:t>Datum prejema: 08.05.2020   15:02</w:t>
      </w:r>
    </w:p>
    <w:p w:rsidR="006B136F" w:rsidRPr="006B136F" w:rsidRDefault="006B136F" w:rsidP="006B136F">
      <w:pPr>
        <w:pStyle w:val="BodyText2"/>
        <w:widowControl w:val="0"/>
        <w:spacing w:line="254" w:lineRule="atLeast"/>
        <w:jc w:val="left"/>
        <w:rPr>
          <w:rFonts w:ascii="Tahoma" w:hAnsi="Tahoma" w:cs="Tahoma"/>
          <w:b/>
          <w:color w:val="333333"/>
          <w:sz w:val="22"/>
          <w:szCs w:val="22"/>
        </w:rPr>
      </w:pPr>
    </w:p>
    <w:p w:rsidR="006B136F" w:rsidRDefault="006B136F" w:rsidP="006B136F">
      <w:pPr>
        <w:pStyle w:val="BodyText2"/>
        <w:widowControl w:val="0"/>
        <w:spacing w:line="254" w:lineRule="atLeast"/>
        <w:jc w:val="left"/>
        <w:rPr>
          <w:rFonts w:ascii="Tahoma" w:hAnsi="Tahoma" w:cs="Tahoma"/>
          <w:color w:val="333333"/>
          <w:sz w:val="22"/>
          <w:szCs w:val="22"/>
        </w:rPr>
      </w:pPr>
      <w:r w:rsidRPr="006B136F">
        <w:rPr>
          <w:rFonts w:ascii="Tahoma" w:hAnsi="Tahoma" w:cs="Tahoma"/>
          <w:color w:val="333333"/>
          <w:sz w:val="22"/>
          <w:szCs w:val="22"/>
        </w:rPr>
        <w:t xml:space="preserve">Pozdravljeni, v razpisnih pogojih v točki 3.1.3.3 navajate zahtevo za pooblaščenega </w:t>
      </w:r>
      <w:proofErr w:type="spellStart"/>
      <w:r w:rsidRPr="006B136F">
        <w:rPr>
          <w:rFonts w:ascii="Tahoma" w:hAnsi="Tahoma" w:cs="Tahoma"/>
          <w:color w:val="333333"/>
          <w:sz w:val="22"/>
          <w:szCs w:val="22"/>
        </w:rPr>
        <w:t>geotehničnega</w:t>
      </w:r>
      <w:proofErr w:type="spellEnd"/>
      <w:r w:rsidRPr="006B136F">
        <w:rPr>
          <w:rFonts w:ascii="Tahoma" w:hAnsi="Tahoma" w:cs="Tahoma"/>
          <w:color w:val="333333"/>
          <w:sz w:val="22"/>
          <w:szCs w:val="22"/>
        </w:rPr>
        <w:t xml:space="preserve"> inženirja, ki mora izpolnjevati dva pogoja in sicer glede projektiranja načrta IZN oz. PZI podajno lovilnih sistemov in izdelave inženirsko geološkega elaborata podpornih ali opornih konstrukcij. Navedeni projektni dokumentaciji se po vsebini popolnoma izključujeta, saj podajno lovilni sistemi niso podporne ali oporne konstrukcije kot so opredeljene v predmetnem razpisu. </w:t>
      </w:r>
      <w:r w:rsidRPr="006B136F">
        <w:rPr>
          <w:rFonts w:ascii="Tahoma" w:hAnsi="Tahoma" w:cs="Tahoma"/>
          <w:color w:val="333333"/>
          <w:sz w:val="22"/>
          <w:szCs w:val="22"/>
        </w:rPr>
        <w:br/>
        <w:t xml:space="preserve">V praksi se pogosto izdelujejo inženirsko geološke analize brežin s predlogi ukrepov, ki so podlaga za izvedbo varovalnih sistemov padajočega kamenja na nivoju IZN. Njihova vrednost pa glede na to, da gre za enoten načrt, kljub obsežnim ukrepom, pogosto ne presega mejne vrednosti za celoten posel PZI v zahtevi za izdelavo inženirsko geološkega elaborata za podporne ali oporne konstrukcije. </w:t>
      </w:r>
      <w:r w:rsidRPr="006B136F">
        <w:rPr>
          <w:rFonts w:ascii="Tahoma" w:hAnsi="Tahoma" w:cs="Tahoma"/>
          <w:color w:val="333333"/>
          <w:sz w:val="22"/>
          <w:szCs w:val="22"/>
        </w:rPr>
        <w:br/>
        <w:t xml:space="preserve">Tudi v popisu del za izdelavo projekta za izvedbo navajate ločena dela za izdelavo načrta gradbenih konstrukcij - načrt podajno lovilnih sistemov, poleg tega pa pri geološko </w:t>
      </w:r>
      <w:proofErr w:type="spellStart"/>
      <w:r w:rsidRPr="006B136F">
        <w:rPr>
          <w:rFonts w:ascii="Tahoma" w:hAnsi="Tahoma" w:cs="Tahoma"/>
          <w:color w:val="333333"/>
          <w:sz w:val="22"/>
          <w:szCs w:val="22"/>
        </w:rPr>
        <w:t>geotehničnem</w:t>
      </w:r>
      <w:proofErr w:type="spellEnd"/>
      <w:r w:rsidRPr="006B136F">
        <w:rPr>
          <w:rFonts w:ascii="Tahoma" w:hAnsi="Tahoma" w:cs="Tahoma"/>
          <w:color w:val="333333"/>
          <w:sz w:val="22"/>
          <w:szCs w:val="22"/>
        </w:rPr>
        <w:t xml:space="preserve"> načrtu navajate ločeno inženirko geološko kartiranje brežin, ki je po naravi popolnoma drugačno delo kot geološko </w:t>
      </w:r>
      <w:proofErr w:type="spellStart"/>
      <w:r w:rsidRPr="006B136F">
        <w:rPr>
          <w:rFonts w:ascii="Tahoma" w:hAnsi="Tahoma" w:cs="Tahoma"/>
          <w:color w:val="333333"/>
          <w:sz w:val="22"/>
          <w:szCs w:val="22"/>
        </w:rPr>
        <w:t>geotehnične</w:t>
      </w:r>
      <w:proofErr w:type="spellEnd"/>
      <w:r w:rsidRPr="006B136F">
        <w:rPr>
          <w:rFonts w:ascii="Tahoma" w:hAnsi="Tahoma" w:cs="Tahoma"/>
          <w:color w:val="333333"/>
          <w:sz w:val="22"/>
          <w:szCs w:val="22"/>
        </w:rPr>
        <w:t xml:space="preserve"> analize za izvedbo objektov v sklopu projektiranja cestnega dela (vrtine, </w:t>
      </w:r>
      <w:proofErr w:type="spellStart"/>
      <w:r w:rsidRPr="006B136F">
        <w:rPr>
          <w:rFonts w:ascii="Tahoma" w:hAnsi="Tahoma" w:cs="Tahoma"/>
          <w:color w:val="333333"/>
          <w:sz w:val="22"/>
          <w:szCs w:val="22"/>
        </w:rPr>
        <w:t>sondaže</w:t>
      </w:r>
      <w:proofErr w:type="spellEnd"/>
      <w:r w:rsidRPr="006B136F">
        <w:rPr>
          <w:rFonts w:ascii="Tahoma" w:hAnsi="Tahoma" w:cs="Tahoma"/>
          <w:color w:val="333333"/>
          <w:sz w:val="22"/>
          <w:szCs w:val="22"/>
        </w:rPr>
        <w:t>, izkopi,...).</w:t>
      </w:r>
      <w:r w:rsidRPr="006B136F">
        <w:rPr>
          <w:rFonts w:ascii="Tahoma" w:hAnsi="Tahoma" w:cs="Tahoma"/>
          <w:color w:val="333333"/>
          <w:sz w:val="22"/>
          <w:szCs w:val="22"/>
        </w:rPr>
        <w:br/>
        <w:t xml:space="preserve">Za načrte podpornih in opornih konstrukcij, ceste in premostitvenega objekta imate zahtevane ločene strokovnjake, zato bi bilo pravilno ločiti tudi strokovnjaka za načrta gradbenih konstrukcij - načrt podajno lovilnih sistemov in </w:t>
      </w:r>
      <w:proofErr w:type="spellStart"/>
      <w:r w:rsidRPr="006B136F">
        <w:rPr>
          <w:rFonts w:ascii="Tahoma" w:hAnsi="Tahoma" w:cs="Tahoma"/>
          <w:color w:val="333333"/>
          <w:sz w:val="22"/>
          <w:szCs w:val="22"/>
        </w:rPr>
        <w:t>geotehnični</w:t>
      </w:r>
      <w:proofErr w:type="spellEnd"/>
      <w:r w:rsidRPr="006B136F">
        <w:rPr>
          <w:rFonts w:ascii="Tahoma" w:hAnsi="Tahoma" w:cs="Tahoma"/>
          <w:color w:val="333333"/>
          <w:sz w:val="22"/>
          <w:szCs w:val="22"/>
        </w:rPr>
        <w:t xml:space="preserve"> načrt. V praksi pogosto načrt sistemov za padajoče kamenje in geološki elaborat za oporne ali podporne konstrukcije izdelujeta ločeni osebi. Z dvema tako različnima zahtevama za enega strokovnjaka </w:t>
      </w:r>
      <w:proofErr w:type="spellStart"/>
      <w:r w:rsidRPr="006B136F">
        <w:rPr>
          <w:rFonts w:ascii="Tahoma" w:hAnsi="Tahoma" w:cs="Tahoma"/>
          <w:color w:val="333333"/>
          <w:sz w:val="22"/>
          <w:szCs w:val="22"/>
        </w:rPr>
        <w:t>geotehnične</w:t>
      </w:r>
      <w:proofErr w:type="spellEnd"/>
      <w:r w:rsidRPr="006B136F">
        <w:rPr>
          <w:rFonts w:ascii="Tahoma" w:hAnsi="Tahoma" w:cs="Tahoma"/>
          <w:color w:val="333333"/>
          <w:sz w:val="22"/>
          <w:szCs w:val="22"/>
        </w:rPr>
        <w:t xml:space="preserve"> smeri nesorazmerno zožujete možnosti prijave takih strokovnjakov v sklopu javnega razpisa.</w:t>
      </w:r>
      <w:r w:rsidRPr="006B136F">
        <w:rPr>
          <w:rFonts w:ascii="Tahoma" w:hAnsi="Tahoma" w:cs="Tahoma"/>
          <w:color w:val="333333"/>
          <w:sz w:val="22"/>
          <w:szCs w:val="22"/>
        </w:rPr>
        <w:br/>
      </w:r>
      <w:r w:rsidRPr="006B136F">
        <w:rPr>
          <w:rFonts w:ascii="Tahoma" w:hAnsi="Tahoma" w:cs="Tahoma"/>
          <w:color w:val="333333"/>
          <w:sz w:val="22"/>
          <w:szCs w:val="22"/>
        </w:rPr>
        <w:br/>
        <w:t xml:space="preserve">Predlagamo razmejitev zahtev iz točke 3.1.3.3 na dva strokovnjaka. 1. potrebnega pooblaščenega inženirja IZN oz. PZI podajno lovilnih sistemov ter 2. potrebnega pooblaščenega inženirja </w:t>
      </w:r>
      <w:proofErr w:type="spellStart"/>
      <w:r w:rsidRPr="006B136F">
        <w:rPr>
          <w:rFonts w:ascii="Tahoma" w:hAnsi="Tahoma" w:cs="Tahoma"/>
          <w:color w:val="333333"/>
          <w:sz w:val="22"/>
          <w:szCs w:val="22"/>
        </w:rPr>
        <w:t>geotehničnega</w:t>
      </w:r>
      <w:proofErr w:type="spellEnd"/>
      <w:r w:rsidRPr="006B136F">
        <w:rPr>
          <w:rFonts w:ascii="Tahoma" w:hAnsi="Tahoma" w:cs="Tahoma"/>
          <w:color w:val="333333"/>
          <w:sz w:val="22"/>
          <w:szCs w:val="22"/>
        </w:rPr>
        <w:t xml:space="preserve"> načrta za podporne ali oporne konstrukcije. S tako postavljenimi pogoji boste v luči dobrega gospodarja vsekakor pridobili več ustreznih in primerljivih ponudb.</w:t>
      </w:r>
    </w:p>
    <w:p w:rsidR="00E86AA5" w:rsidRDefault="00E86AA5" w:rsidP="006B136F">
      <w:pPr>
        <w:pStyle w:val="BodyText2"/>
        <w:widowControl w:val="0"/>
        <w:spacing w:line="254" w:lineRule="atLeast"/>
        <w:jc w:val="left"/>
        <w:rPr>
          <w:rFonts w:ascii="Tahoma" w:hAnsi="Tahoma" w:cs="Tahoma"/>
          <w:color w:val="333333"/>
          <w:sz w:val="22"/>
          <w:szCs w:val="22"/>
        </w:rPr>
      </w:pPr>
    </w:p>
    <w:p w:rsidR="00E86AA5" w:rsidRPr="006B136F" w:rsidRDefault="00E86AA5" w:rsidP="006B136F">
      <w:pPr>
        <w:pStyle w:val="BodyText2"/>
        <w:widowControl w:val="0"/>
        <w:spacing w:line="254" w:lineRule="atLeast"/>
        <w:jc w:val="left"/>
        <w:rPr>
          <w:rFonts w:ascii="Tahoma" w:hAnsi="Tahoma" w:cs="Tahoma"/>
          <w:sz w:val="22"/>
          <w:szCs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lastRenderedPageBreak/>
        <w:t>Odgovor:</w:t>
      </w:r>
    </w:p>
    <w:p w:rsidR="00E86AA5" w:rsidRPr="00A9293C" w:rsidRDefault="00E86AA5" w:rsidP="00E86AA5">
      <w:pPr>
        <w:widowControl w:val="0"/>
        <w:spacing w:before="60" w:line="254" w:lineRule="atLeast"/>
        <w:jc w:val="both"/>
        <w:rPr>
          <w:sz w:val="22"/>
        </w:rPr>
      </w:pPr>
      <w:r>
        <w:rPr>
          <w:sz w:val="22"/>
        </w:rPr>
        <w:t>Naročnik bo spremenil navodila v točki 3.1.3.3. ter »Podatke o kadrovskih zmogljivostih«, kot je predlagano.</w:t>
      </w:r>
    </w:p>
    <w:p w:rsidR="00E813F4" w:rsidRPr="00A9293C" w:rsidRDefault="00E813F4" w:rsidP="00AC0B86">
      <w:pPr>
        <w:widowControl w:val="0"/>
        <w:spacing w:before="60" w:line="254" w:lineRule="atLeast"/>
        <w:ind w:left="357"/>
        <w:jc w:val="both"/>
        <w:rPr>
          <w:sz w:val="22"/>
        </w:rPr>
      </w:pPr>
      <w:bookmarkStart w:id="0" w:name="_GoBack"/>
      <w:bookmarkEnd w:id="0"/>
    </w:p>
    <w:sectPr w:rsidR="00E813F4" w:rsidRPr="00A9293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93" w:rsidRDefault="00086F93">
      <w:r>
        <w:separator/>
      </w:r>
    </w:p>
  </w:endnote>
  <w:endnote w:type="continuationSeparator" w:id="0">
    <w:p w:rsidR="00086F93" w:rsidRDefault="0008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93" w:rsidRDefault="0008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C0B86">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C0B86">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86F93"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086F93"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086F93"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93" w:rsidRDefault="00086F93">
      <w:r>
        <w:separator/>
      </w:r>
    </w:p>
  </w:footnote>
  <w:footnote w:type="continuationSeparator" w:id="0">
    <w:p w:rsidR="00086F93" w:rsidRDefault="0008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93" w:rsidRDefault="00086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93" w:rsidRDefault="00086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86F9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93"/>
    <w:rsid w:val="000646A9"/>
    <w:rsid w:val="00086F93"/>
    <w:rsid w:val="001836BB"/>
    <w:rsid w:val="00216549"/>
    <w:rsid w:val="002507C2"/>
    <w:rsid w:val="00290551"/>
    <w:rsid w:val="003133A6"/>
    <w:rsid w:val="003560E2"/>
    <w:rsid w:val="003579C0"/>
    <w:rsid w:val="00424A5A"/>
    <w:rsid w:val="0044323F"/>
    <w:rsid w:val="004B34B5"/>
    <w:rsid w:val="00556816"/>
    <w:rsid w:val="00634B0D"/>
    <w:rsid w:val="00637BE6"/>
    <w:rsid w:val="006B136F"/>
    <w:rsid w:val="009B1FD9"/>
    <w:rsid w:val="00A05C73"/>
    <w:rsid w:val="00A17575"/>
    <w:rsid w:val="00A87FF8"/>
    <w:rsid w:val="00AC0B86"/>
    <w:rsid w:val="00AD3747"/>
    <w:rsid w:val="00B33D9B"/>
    <w:rsid w:val="00DB7CDA"/>
    <w:rsid w:val="00E51016"/>
    <w:rsid w:val="00E66D5B"/>
    <w:rsid w:val="00E813F4"/>
    <w:rsid w:val="00E86AA5"/>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E5463"/>
  <w15:chartTrackingRefBased/>
  <w15:docId w15:val="{0CD5C6D8-2340-4FE1-891B-07717285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2</Pages>
  <Words>369</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6</cp:revision>
  <cp:lastPrinted>2020-05-12T04:44:00Z</cp:lastPrinted>
  <dcterms:created xsi:type="dcterms:W3CDTF">2020-05-11T04:46:00Z</dcterms:created>
  <dcterms:modified xsi:type="dcterms:W3CDTF">2020-05-12T04:44:00Z</dcterms:modified>
</cp:coreProperties>
</file>